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firstLine="1205" w:firstLineChars="400"/>
        <w:rPr>
          <w:rFonts w:ascii="宋体" w:hAnsi="宋体" w:eastAsia="宋体" w:cs="Calibri"/>
          <w:b/>
          <w:kern w:val="0"/>
          <w:sz w:val="30"/>
          <w:szCs w:val="30"/>
        </w:rPr>
      </w:pPr>
      <w:r>
        <w:rPr>
          <w:rFonts w:hint="eastAsia" w:ascii="宋体" w:hAnsi="宋体" w:eastAsia="宋体" w:cs="Calibri"/>
          <w:b/>
          <w:kern w:val="0"/>
          <w:sz w:val="30"/>
          <w:szCs w:val="30"/>
        </w:rPr>
        <w:t>无锡灵惠材料科技有限公司清洁生产审核公示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依据《中华人民共和国清洁生产促进法》和江苏省环保厅文件《江苏省生态环境厅关于公布</w:t>
      </w:r>
      <w:r>
        <w:rPr>
          <w:rFonts w:ascii="宋体" w:hAnsi="宋体" w:eastAsia="宋体" w:cs="宋体"/>
          <w:kern w:val="0"/>
          <w:sz w:val="28"/>
          <w:szCs w:val="28"/>
        </w:rPr>
        <w:t>2024年第一批强制性清洁生产审核重点企业名单的通告</w:t>
      </w:r>
      <w:r>
        <w:rPr>
          <w:rFonts w:hint="eastAsia" w:ascii="宋体" w:hAnsi="宋体" w:eastAsia="宋体" w:cs="宋体"/>
          <w:kern w:val="0"/>
          <w:sz w:val="28"/>
          <w:szCs w:val="28"/>
        </w:rPr>
        <w:t>》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kern w:val="0"/>
          <w:sz w:val="28"/>
          <w:szCs w:val="28"/>
        </w:rPr>
        <w:t>苏环办2</w:t>
      </w:r>
      <w:r>
        <w:rPr>
          <w:rFonts w:ascii="宋体" w:hAnsi="宋体" w:eastAsia="宋体" w:cs="宋体"/>
          <w:kern w:val="0"/>
          <w:sz w:val="28"/>
          <w:szCs w:val="28"/>
        </w:rPr>
        <w:t>024</w:t>
      </w:r>
      <w:r>
        <w:rPr>
          <w:rFonts w:hint="eastAsia" w:ascii="宋体" w:hAnsi="宋体" w:eastAsia="宋体" w:cs="宋体"/>
          <w:kern w:val="0"/>
          <w:sz w:val="28"/>
          <w:szCs w:val="28"/>
        </w:rPr>
        <w:t>（6</w:t>
      </w:r>
      <w:r>
        <w:rPr>
          <w:rFonts w:ascii="宋体" w:hAnsi="宋体" w:eastAsia="宋体" w:cs="宋体"/>
          <w:kern w:val="0"/>
          <w:sz w:val="28"/>
          <w:szCs w:val="28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</w:rPr>
        <w:t>号)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]</w:t>
      </w:r>
      <w:r>
        <w:rPr>
          <w:rFonts w:hint="eastAsia" w:ascii="宋体" w:hAnsi="宋体" w:eastAsia="宋体" w:cs="宋体"/>
          <w:kern w:val="0"/>
          <w:sz w:val="28"/>
          <w:szCs w:val="28"/>
        </w:rPr>
        <w:t>无锡灵慧材料科技有限公司被列入202</w:t>
      </w:r>
      <w:r>
        <w:rPr>
          <w:rFonts w:ascii="宋体" w:hAnsi="宋体" w:eastAsia="宋体" w:cs="宋体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年度开展强制性清洁生产审核企业名单。现将公司202</w:t>
      </w:r>
      <w:r>
        <w:rPr>
          <w:rFonts w:ascii="宋体" w:hAnsi="宋体" w:eastAsia="宋体" w:cs="宋体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年生产及排污情况向社会公示，欢迎社会各界进行监督、指导。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环境信息公示</w:t>
      </w:r>
    </w:p>
    <w:tbl>
      <w:tblPr>
        <w:tblStyle w:val="5"/>
        <w:tblW w:w="8214" w:type="dxa"/>
        <w:tblInd w:w="0" w:type="dxa"/>
        <w:tblBorders>
          <w:top w:val="outset" w:color="00000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7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552"/>
        <w:gridCol w:w="1559"/>
        <w:gridCol w:w="1843"/>
      </w:tblGrid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7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无锡灵惠材料科技有限公司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1320206MA218M6TOM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孙建荣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5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无锡市惠山区玉祁街道祁北路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有色金属合金制造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行业代码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3240</w:t>
            </w:r>
          </w:p>
        </w:tc>
      </w:tr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生产产品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铜铝复合带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年产量</w:t>
            </w:r>
          </w:p>
        </w:tc>
        <w:tc>
          <w:tcPr>
            <w:tcW w:w="1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使用有毒有害物料的情况</w:t>
      </w:r>
    </w:p>
    <w:tbl>
      <w:tblPr>
        <w:tblStyle w:val="5"/>
        <w:tblpPr w:leftFromText="180" w:rightFromText="180" w:vertAnchor="text" w:tblpY="1"/>
        <w:tblOverlap w:val="never"/>
        <w:tblW w:w="8290" w:type="dxa"/>
        <w:tblInd w:w="0" w:type="dxa"/>
        <w:tblBorders>
          <w:top w:val="outset" w:color="00000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7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8"/>
        <w:gridCol w:w="22"/>
        <w:gridCol w:w="22"/>
        <w:gridCol w:w="22"/>
      </w:tblGrid>
      <w:tr>
        <w:tblPrEx>
          <w:tblBorders>
            <w:top w:val="outset" w:color="00000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2F7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tblpY="1"/>
              <w:tblOverlap w:val="never"/>
              <w:tblW w:w="8290" w:type="dxa"/>
              <w:tblInd w:w="0" w:type="dxa"/>
              <w:tblBorders>
                <w:top w:val="outset" w:color="000000" w:sz="6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2F7F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5"/>
              <w:gridCol w:w="3969"/>
              <w:gridCol w:w="2126"/>
              <w:gridCol w:w="1210"/>
            </w:tblGrid>
            <w:tr>
              <w:tblPrEx>
                <w:tblBorders>
                  <w:top w:val="outset" w:color="000000" w:sz="6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2F7FA"/>
              </w:tblPrEx>
              <w:tc>
                <w:tcPr>
                  <w:tcW w:w="9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9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212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年使用量（吨）</w:t>
                  </w:r>
                </w:p>
              </w:tc>
              <w:tc>
                <w:tcPr>
                  <w:tcW w:w="12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清渣剂</w:t>
                  </w:r>
                </w:p>
              </w:tc>
              <w:tc>
                <w:tcPr>
                  <w:tcW w:w="212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1.045</w:t>
                  </w:r>
                </w:p>
              </w:tc>
              <w:tc>
                <w:tcPr>
                  <w:tcW w:w="12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精炼</w:t>
                  </w:r>
                  <w:r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剂</w:t>
                  </w:r>
                </w:p>
              </w:tc>
              <w:tc>
                <w:tcPr>
                  <w:tcW w:w="212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2.45</w:t>
                  </w:r>
                </w:p>
              </w:tc>
              <w:tc>
                <w:tcPr>
                  <w:tcW w:w="12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覆盖</w:t>
                  </w: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剂</w:t>
                  </w:r>
                </w:p>
              </w:tc>
              <w:tc>
                <w:tcPr>
                  <w:tcW w:w="212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1.595</w:t>
                  </w:r>
                </w:p>
              </w:tc>
              <w:tc>
                <w:tcPr>
                  <w:tcW w:w="12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铁剂</w:t>
                  </w:r>
                </w:p>
              </w:tc>
              <w:tc>
                <w:tcPr>
                  <w:tcW w:w="212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0.961</w:t>
                  </w:r>
                </w:p>
              </w:tc>
              <w:tc>
                <w:tcPr>
                  <w:tcW w:w="12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硅剂</w:t>
                  </w:r>
                </w:p>
              </w:tc>
              <w:tc>
                <w:tcPr>
                  <w:tcW w:w="212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0.902</w:t>
                  </w:r>
                </w:p>
              </w:tc>
              <w:tc>
                <w:tcPr>
                  <w:tcW w:w="12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宋体"/>
                      <w:color w:val="FF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锰剂</w:t>
                  </w:r>
                </w:p>
              </w:tc>
              <w:tc>
                <w:tcPr>
                  <w:tcW w:w="212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0.902</w:t>
                  </w:r>
                </w:p>
              </w:tc>
              <w:tc>
                <w:tcPr>
                  <w:tcW w:w="12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宋体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left="3112" w:leftChars="1482" w:firstLine="240" w:firstLineChars="100"/>
        <w:jc w:val="left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污染物排放情况</w:t>
      </w:r>
    </w:p>
    <w:tbl>
      <w:tblPr>
        <w:tblStyle w:val="5"/>
        <w:tblpPr w:leftFromText="180" w:rightFromText="180" w:vertAnchor="text" w:tblpX="-13" w:tblpY="1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7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560"/>
        <w:gridCol w:w="1275"/>
        <w:gridCol w:w="1701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2F7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污染物名称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年排放量(t)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排放浓度(mg/m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排放速率（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kg/h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燃烧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废气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二氧化硫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.3402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0.0348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通过FQ01有组织排放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氮氧化物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.836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0.0348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颗粒物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.5496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0.5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0.0116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生活废水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OD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173.6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接入无锡永新午睡处理有限公司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氨氮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.006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13.76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.008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24.90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.001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1.81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/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危险废物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铝灰渣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8.44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喷淋废液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156" w:afterLines="5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依法落实环境风险防控措施情况</w:t>
      </w:r>
    </w:p>
    <w:p>
      <w:pPr>
        <w:widowControl/>
        <w:adjustRightInd w:val="0"/>
        <w:snapToGrid w:val="0"/>
        <w:spacing w:after="156" w:afterLines="50"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我公司风险防范措施落实如下：2</w:t>
      </w:r>
      <w:r>
        <w:rPr>
          <w:rFonts w:ascii="宋体" w:hAnsi="宋体" w:eastAsia="宋体"/>
          <w:sz w:val="28"/>
          <w:szCs w:val="28"/>
        </w:rPr>
        <w:t>021</w:t>
      </w:r>
      <w:r>
        <w:rPr>
          <w:rFonts w:hint="eastAsia" w:ascii="宋体" w:hAnsi="宋体" w:eastAsia="宋体"/>
          <w:sz w:val="28"/>
          <w:szCs w:val="28"/>
        </w:rPr>
        <w:t>年1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月编制了《突发性环境污染事故应急预案》,并能定期进行应急演练或评审。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监督电话：</w:t>
      </w:r>
      <w:r>
        <w:rPr>
          <w:rFonts w:ascii="宋体" w:hAnsi="宋体" w:eastAsia="宋体" w:cs="宋体"/>
          <w:sz w:val="28"/>
          <w:szCs w:val="28"/>
        </w:rPr>
        <w:t>13901516387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联系人：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黄晓</w:t>
      </w:r>
      <w:bookmarkStart w:id="0" w:name="_GoBack"/>
      <w:bookmarkEnd w:id="0"/>
    </w:p>
    <w:p>
      <w:pPr>
        <w:widowControl/>
        <w:spacing w:after="156" w:afterLines="50" w:line="500" w:lineRule="exact"/>
        <w:ind w:firstLine="560" w:firstLineChars="200"/>
        <w:jc w:val="center"/>
        <w:rPr>
          <w:rStyle w:val="8"/>
          <w:rFonts w:ascii="宋体" w:hAnsi="宋体" w:eastAsia="宋体" w:cs="Calibri"/>
          <w:kern w:val="0"/>
          <w:sz w:val="28"/>
          <w:szCs w:val="28"/>
        </w:rPr>
      </w:pPr>
    </w:p>
    <w:p>
      <w:pPr>
        <w:widowControl/>
        <w:spacing w:after="156" w:afterLines="50" w:line="500" w:lineRule="exact"/>
        <w:ind w:firstLine="562" w:firstLineChars="200"/>
        <w:jc w:val="center"/>
        <w:rPr>
          <w:rStyle w:val="8"/>
          <w:rFonts w:ascii="宋体" w:hAnsi="宋体" w:eastAsia="宋体" w:cs="Calibri"/>
          <w:b/>
          <w:kern w:val="0"/>
          <w:sz w:val="28"/>
          <w:szCs w:val="28"/>
        </w:rPr>
      </w:pPr>
    </w:p>
    <w:p>
      <w:pPr>
        <w:widowControl/>
        <w:spacing w:after="156" w:afterLines="50" w:line="500" w:lineRule="exact"/>
        <w:jc w:val="left"/>
        <w:rPr>
          <w:rFonts w:ascii="Calibri" w:hAnsi="Calibri" w:eastAsia="宋体" w:cs="Calibri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lNjY0YTg0NDcwYTY2ZTE4NDY2NDY3MTMxYTUyNWYifQ=="/>
  </w:docVars>
  <w:rsids>
    <w:rsidRoot w:val="007E1E94"/>
    <w:rsid w:val="00003B9E"/>
    <w:rsid w:val="00021DD0"/>
    <w:rsid w:val="00054AA9"/>
    <w:rsid w:val="00056FA4"/>
    <w:rsid w:val="000677AB"/>
    <w:rsid w:val="000B3542"/>
    <w:rsid w:val="000C3634"/>
    <w:rsid w:val="000C4D7C"/>
    <w:rsid w:val="000D4CEB"/>
    <w:rsid w:val="000D7467"/>
    <w:rsid w:val="000F20AD"/>
    <w:rsid w:val="00105519"/>
    <w:rsid w:val="00127A16"/>
    <w:rsid w:val="001311D4"/>
    <w:rsid w:val="001A77EC"/>
    <w:rsid w:val="001D1AD8"/>
    <w:rsid w:val="001E38A8"/>
    <w:rsid w:val="001E7BA7"/>
    <w:rsid w:val="001F5EBA"/>
    <w:rsid w:val="0021634C"/>
    <w:rsid w:val="00216D7C"/>
    <w:rsid w:val="0022577B"/>
    <w:rsid w:val="00230C47"/>
    <w:rsid w:val="00261B85"/>
    <w:rsid w:val="00283F06"/>
    <w:rsid w:val="002866F4"/>
    <w:rsid w:val="00292AF6"/>
    <w:rsid w:val="002B57F7"/>
    <w:rsid w:val="002C1240"/>
    <w:rsid w:val="002E0311"/>
    <w:rsid w:val="002F2D86"/>
    <w:rsid w:val="00354F3D"/>
    <w:rsid w:val="003732AC"/>
    <w:rsid w:val="003950FC"/>
    <w:rsid w:val="003A429F"/>
    <w:rsid w:val="003C2F68"/>
    <w:rsid w:val="003C452A"/>
    <w:rsid w:val="003D181B"/>
    <w:rsid w:val="003F6320"/>
    <w:rsid w:val="00412A79"/>
    <w:rsid w:val="00466D10"/>
    <w:rsid w:val="004A0D7A"/>
    <w:rsid w:val="004E758C"/>
    <w:rsid w:val="004F3282"/>
    <w:rsid w:val="004F6B25"/>
    <w:rsid w:val="0050075F"/>
    <w:rsid w:val="0050654B"/>
    <w:rsid w:val="005158B3"/>
    <w:rsid w:val="005179BD"/>
    <w:rsid w:val="005211D1"/>
    <w:rsid w:val="0054041F"/>
    <w:rsid w:val="0054745C"/>
    <w:rsid w:val="00555083"/>
    <w:rsid w:val="005A715A"/>
    <w:rsid w:val="005B7C23"/>
    <w:rsid w:val="005C23EC"/>
    <w:rsid w:val="005F419A"/>
    <w:rsid w:val="006222BB"/>
    <w:rsid w:val="00650530"/>
    <w:rsid w:val="00674C3C"/>
    <w:rsid w:val="006948A4"/>
    <w:rsid w:val="0070372A"/>
    <w:rsid w:val="00703C37"/>
    <w:rsid w:val="007055FA"/>
    <w:rsid w:val="00710A88"/>
    <w:rsid w:val="00781816"/>
    <w:rsid w:val="00796317"/>
    <w:rsid w:val="007E1E94"/>
    <w:rsid w:val="007F121B"/>
    <w:rsid w:val="00861323"/>
    <w:rsid w:val="00863C4C"/>
    <w:rsid w:val="008A5E0C"/>
    <w:rsid w:val="008A7CD0"/>
    <w:rsid w:val="008D3D3C"/>
    <w:rsid w:val="008E707F"/>
    <w:rsid w:val="008F6D78"/>
    <w:rsid w:val="00953260"/>
    <w:rsid w:val="0097242E"/>
    <w:rsid w:val="00987403"/>
    <w:rsid w:val="009B7C91"/>
    <w:rsid w:val="009C1ED4"/>
    <w:rsid w:val="009C737F"/>
    <w:rsid w:val="00A03E62"/>
    <w:rsid w:val="00A20332"/>
    <w:rsid w:val="00A36286"/>
    <w:rsid w:val="00A64A3A"/>
    <w:rsid w:val="00A75A25"/>
    <w:rsid w:val="00A930C0"/>
    <w:rsid w:val="00A9366D"/>
    <w:rsid w:val="00AC493B"/>
    <w:rsid w:val="00AD79DA"/>
    <w:rsid w:val="00AF1FEF"/>
    <w:rsid w:val="00B86B6B"/>
    <w:rsid w:val="00BE3C31"/>
    <w:rsid w:val="00C01800"/>
    <w:rsid w:val="00C051F9"/>
    <w:rsid w:val="00C37FC5"/>
    <w:rsid w:val="00C70C1D"/>
    <w:rsid w:val="00C84FAE"/>
    <w:rsid w:val="00CB34F6"/>
    <w:rsid w:val="00CC78CD"/>
    <w:rsid w:val="00CD3A8A"/>
    <w:rsid w:val="00CD5A2A"/>
    <w:rsid w:val="00CE07C4"/>
    <w:rsid w:val="00CF3B62"/>
    <w:rsid w:val="00CF4ADB"/>
    <w:rsid w:val="00CF4DA6"/>
    <w:rsid w:val="00D063BB"/>
    <w:rsid w:val="00D304FC"/>
    <w:rsid w:val="00D3507A"/>
    <w:rsid w:val="00D554B2"/>
    <w:rsid w:val="00D66100"/>
    <w:rsid w:val="00D9621B"/>
    <w:rsid w:val="00DA0757"/>
    <w:rsid w:val="00DA6810"/>
    <w:rsid w:val="00DD5113"/>
    <w:rsid w:val="00DD629A"/>
    <w:rsid w:val="00DD7AE9"/>
    <w:rsid w:val="00DE1E6F"/>
    <w:rsid w:val="00E00251"/>
    <w:rsid w:val="00E00FE6"/>
    <w:rsid w:val="00E06BA2"/>
    <w:rsid w:val="00E50538"/>
    <w:rsid w:val="00E57778"/>
    <w:rsid w:val="00E72B07"/>
    <w:rsid w:val="00EA6F67"/>
    <w:rsid w:val="00EB2A63"/>
    <w:rsid w:val="00EC4272"/>
    <w:rsid w:val="00EF5406"/>
    <w:rsid w:val="00EF727B"/>
    <w:rsid w:val="00EF7928"/>
    <w:rsid w:val="00F33C20"/>
    <w:rsid w:val="00F43BB2"/>
    <w:rsid w:val="00F56242"/>
    <w:rsid w:val="00FC7080"/>
    <w:rsid w:val="00FE5A44"/>
    <w:rsid w:val="00FF0B82"/>
    <w:rsid w:val="1DEC57A6"/>
    <w:rsid w:val="2E427FDF"/>
    <w:rsid w:val="3B6D3D9F"/>
    <w:rsid w:val="559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707</Characters>
  <Lines>5</Lines>
  <Paragraphs>1</Paragraphs>
  <TotalTime>366</TotalTime>
  <ScaleCrop>false</ScaleCrop>
  <LinksUpToDate>false</LinksUpToDate>
  <CharactersWithSpaces>829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2024-03-24T02:32:00Z</dcterms:created>
  <dc:creator>think</dc:creator>
  <cp:lastModifiedBy>丫丫</cp:lastModifiedBy>
  <dcterms:modified xsi:type="dcterms:W3CDTF">2024-04-11T06:29:38Z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A9513F62774340C8ADEC89FD03DD0103_13</vt:lpwstr>
  </property>
</Properties>
</file>